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862F" w14:textId="26EABADD" w:rsidR="00C85B8C" w:rsidRPr="00C31C83" w:rsidRDefault="00C85B8C" w:rsidP="00C85B8C">
      <w:pPr>
        <w:rPr>
          <w:rFonts w:ascii="Garamond" w:hAnsi="Garamond"/>
        </w:rPr>
      </w:pPr>
      <w:r w:rsidRPr="00C31C83">
        <w:rPr>
          <w:rFonts w:ascii="Garamond" w:hAnsi="Garamond"/>
        </w:rPr>
        <w:t>2026-04-09 Executive Committee Meeting</w:t>
      </w:r>
    </w:p>
    <w:p w14:paraId="455F8DD1" w14:textId="77777777" w:rsidR="00C85B8C" w:rsidRPr="00C31C83" w:rsidRDefault="00C85B8C" w:rsidP="00C85B8C">
      <w:pPr>
        <w:rPr>
          <w:rFonts w:ascii="Garamond" w:hAnsi="Garamond"/>
          <w:b/>
          <w:bCs/>
        </w:rPr>
      </w:pPr>
      <w:r w:rsidRPr="00C31C83">
        <w:rPr>
          <w:rFonts w:ascii="Garamond" w:hAnsi="Garamond"/>
          <w:b/>
          <w:bCs/>
        </w:rPr>
        <w:t>Present:</w:t>
      </w:r>
    </w:p>
    <w:p w14:paraId="0FF9EF2F" w14:textId="77777777" w:rsidR="00C53F46" w:rsidRPr="00C31C83" w:rsidRDefault="00C53F46" w:rsidP="00C53F46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31C83">
        <w:rPr>
          <w:rFonts w:ascii="Garamond" w:hAnsi="Garamond"/>
        </w:rPr>
        <w:t>Caroline Coscia</w:t>
      </w:r>
    </w:p>
    <w:p w14:paraId="208E5906" w14:textId="4810A50D" w:rsidR="00C53F46" w:rsidRPr="00C31C83" w:rsidRDefault="00C53F46" w:rsidP="00C53F46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31C83">
        <w:rPr>
          <w:rFonts w:ascii="Garamond" w:hAnsi="Garamond"/>
        </w:rPr>
        <w:t>Katie D’Urso</w:t>
      </w:r>
    </w:p>
    <w:p w14:paraId="41378809" w14:textId="27582B4C" w:rsidR="00C85B8C" w:rsidRPr="00C31C83" w:rsidRDefault="00C85B8C" w:rsidP="00C85B8C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31C83">
        <w:rPr>
          <w:rFonts w:ascii="Garamond" w:hAnsi="Garamond"/>
        </w:rPr>
        <w:t>Andrew Elder</w:t>
      </w:r>
      <w:r w:rsidR="00C53F46" w:rsidRPr="00C31C83">
        <w:rPr>
          <w:rFonts w:ascii="Garamond" w:hAnsi="Garamond"/>
        </w:rPr>
        <w:t xml:space="preserve"> (online)</w:t>
      </w:r>
    </w:p>
    <w:p w14:paraId="0A6A9C76" w14:textId="6F3EC9A8" w:rsidR="00C85B8C" w:rsidRPr="00C31C83" w:rsidRDefault="00C85B8C" w:rsidP="00C85B8C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31C83">
        <w:rPr>
          <w:rFonts w:ascii="Garamond" w:hAnsi="Garamond"/>
        </w:rPr>
        <w:t>Rania Said (note taker)</w:t>
      </w:r>
    </w:p>
    <w:p w14:paraId="5B715F0C" w14:textId="77777777" w:rsidR="00C53F46" w:rsidRPr="00C31C83" w:rsidRDefault="00C85B8C" w:rsidP="00C53F46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31C83">
        <w:rPr>
          <w:rFonts w:ascii="Garamond" w:hAnsi="Garamond"/>
        </w:rPr>
        <w:t>Karen Grayson</w:t>
      </w:r>
    </w:p>
    <w:p w14:paraId="4A870E3C" w14:textId="3F93D3B6" w:rsidR="00C53F46" w:rsidRPr="00C31C83" w:rsidRDefault="00C53F46" w:rsidP="00C53F46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31C83">
        <w:rPr>
          <w:rFonts w:ascii="Garamond" w:hAnsi="Garamond"/>
        </w:rPr>
        <w:t>Patricia</w:t>
      </w:r>
      <w:r w:rsidR="00F65F3A" w:rsidRPr="00C31C83">
        <w:rPr>
          <w:rFonts w:ascii="Garamond" w:hAnsi="Garamond"/>
        </w:rPr>
        <w:t xml:space="preserve"> </w:t>
      </w:r>
      <w:r w:rsidR="00504DB3">
        <w:rPr>
          <w:rFonts w:ascii="Garamond" w:hAnsi="Garamond"/>
        </w:rPr>
        <w:t>Krueger-Henney</w:t>
      </w:r>
    </w:p>
    <w:p w14:paraId="3EE373E4" w14:textId="68DAB3D6" w:rsidR="00C85B8C" w:rsidRPr="00C31C83" w:rsidRDefault="00C53F46" w:rsidP="00C53F46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31C83">
        <w:rPr>
          <w:rFonts w:ascii="Garamond" w:hAnsi="Garamond"/>
        </w:rPr>
        <w:t>Meredith</w:t>
      </w:r>
      <w:r w:rsidR="00504DB3">
        <w:rPr>
          <w:rFonts w:ascii="Garamond" w:hAnsi="Garamond"/>
        </w:rPr>
        <w:t xml:space="preserve"> Lafert</w:t>
      </w:r>
      <w:r w:rsidR="00974400">
        <w:rPr>
          <w:rFonts w:ascii="Garamond" w:hAnsi="Garamond"/>
        </w:rPr>
        <w:t>e-Coutu</w:t>
      </w:r>
    </w:p>
    <w:p w14:paraId="79FFC1E7" w14:textId="18263D7C" w:rsidR="001F74C9" w:rsidRPr="00C31C83" w:rsidRDefault="001F74C9" w:rsidP="00C53F46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31C83">
        <w:rPr>
          <w:rFonts w:ascii="Garamond" w:hAnsi="Garamond"/>
        </w:rPr>
        <w:t>Jason</w:t>
      </w:r>
      <w:r w:rsidR="000277ED" w:rsidRPr="00C31C83">
        <w:rPr>
          <w:rFonts w:ascii="Garamond" w:hAnsi="Garamond"/>
        </w:rPr>
        <w:t xml:space="preserve"> R</w:t>
      </w:r>
      <w:r w:rsidR="00504DB3">
        <w:rPr>
          <w:rFonts w:ascii="Garamond" w:hAnsi="Garamond"/>
        </w:rPr>
        <w:t>odriguez</w:t>
      </w:r>
    </w:p>
    <w:p w14:paraId="2E0F7A5B" w14:textId="79834C02" w:rsidR="00104895" w:rsidRPr="00C31C83" w:rsidRDefault="00104895" w:rsidP="00C53F46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31C83">
        <w:rPr>
          <w:rFonts w:ascii="Garamond" w:hAnsi="Garamond"/>
        </w:rPr>
        <w:t>Monique F</w:t>
      </w:r>
      <w:r w:rsidR="00504DB3">
        <w:rPr>
          <w:rFonts w:ascii="Garamond" w:hAnsi="Garamond"/>
        </w:rPr>
        <w:t>uguet</w:t>
      </w:r>
    </w:p>
    <w:p w14:paraId="0E945934" w14:textId="16292F32" w:rsidR="00C85B8C" w:rsidRPr="00C31C83" w:rsidRDefault="00C85B8C" w:rsidP="00C85B8C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31C83">
        <w:rPr>
          <w:rFonts w:ascii="Garamond" w:hAnsi="Garamond"/>
        </w:rPr>
        <w:t>Lorenzo Nencioli (later</w:t>
      </w:r>
      <w:r w:rsidR="00974400">
        <w:rPr>
          <w:rFonts w:ascii="Garamond" w:hAnsi="Garamond"/>
        </w:rPr>
        <w:t>, after budget discussion</w:t>
      </w:r>
      <w:r w:rsidRPr="00C31C83">
        <w:rPr>
          <w:rFonts w:ascii="Garamond" w:hAnsi="Garamond"/>
        </w:rPr>
        <w:t>)</w:t>
      </w:r>
    </w:p>
    <w:p w14:paraId="6BA6B364" w14:textId="77777777" w:rsidR="00C85B8C" w:rsidRPr="00C31C83" w:rsidRDefault="00C85B8C" w:rsidP="00C85B8C">
      <w:pPr>
        <w:rPr>
          <w:rFonts w:ascii="Garamond" w:hAnsi="Garamond"/>
          <w:b/>
          <w:bCs/>
        </w:rPr>
      </w:pPr>
      <w:r w:rsidRPr="00C31C83">
        <w:rPr>
          <w:rFonts w:ascii="Garamond" w:hAnsi="Garamond"/>
          <w:b/>
          <w:bCs/>
        </w:rPr>
        <w:t>Minutes</w:t>
      </w:r>
    </w:p>
    <w:p w14:paraId="753CF943" w14:textId="2E076089" w:rsidR="00C85B8C" w:rsidRPr="00C31C83" w:rsidRDefault="00C85B8C" w:rsidP="00C85B8C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31C83">
        <w:rPr>
          <w:rFonts w:ascii="Garamond" w:hAnsi="Garamond"/>
        </w:rPr>
        <w:t xml:space="preserve">Called to order at 11:09 </w:t>
      </w:r>
    </w:p>
    <w:p w14:paraId="3AE88B17" w14:textId="2FD1E0B9" w:rsidR="003529F1" w:rsidRPr="003139B2" w:rsidRDefault="00793390" w:rsidP="003139B2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31C83">
        <w:rPr>
          <w:rFonts w:ascii="Garamond" w:hAnsi="Garamond"/>
          <w:b/>
          <w:bCs/>
        </w:rPr>
        <w:t xml:space="preserve">FSU </w:t>
      </w:r>
      <w:r w:rsidR="007C357D" w:rsidRPr="00C31C83">
        <w:rPr>
          <w:rFonts w:ascii="Garamond" w:hAnsi="Garamond"/>
          <w:b/>
          <w:bCs/>
        </w:rPr>
        <w:t>Budget Discussion</w:t>
      </w:r>
      <w:r w:rsidR="007C357D" w:rsidRPr="00C31C83">
        <w:rPr>
          <w:rFonts w:ascii="Garamond" w:hAnsi="Garamond"/>
        </w:rPr>
        <w:t>: 11:10-</w:t>
      </w:r>
      <w:r w:rsidR="003529F1" w:rsidRPr="00C31C83">
        <w:rPr>
          <w:rFonts w:ascii="Garamond" w:hAnsi="Garamond"/>
        </w:rPr>
        <w:t>11:5</w:t>
      </w:r>
      <w:r w:rsidR="008E1F71" w:rsidRPr="00C31C83">
        <w:rPr>
          <w:rFonts w:ascii="Garamond" w:hAnsi="Garamond"/>
        </w:rPr>
        <w:t>8</w:t>
      </w:r>
      <w:r w:rsidR="003139B2">
        <w:rPr>
          <w:rFonts w:ascii="Garamond" w:hAnsi="Garamond"/>
        </w:rPr>
        <w:br/>
      </w:r>
      <w:r w:rsidR="00A25407" w:rsidRPr="003139B2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14:ligatures w14:val="none"/>
        </w:rPr>
        <w:t>To-Do:</w:t>
      </w:r>
      <w:r w:rsidR="00A25407" w:rsidRPr="003139B2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C0528D" w:rsidRPr="003139B2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br/>
        <w:t>-</w:t>
      </w:r>
      <w:r w:rsidR="002F5000" w:rsidRPr="003139B2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In-person meeting with MS</w:t>
      </w:r>
      <w:r w:rsidR="00A25407" w:rsidRPr="003139B2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P over</w:t>
      </w:r>
      <w:r w:rsidR="00F152B8" w:rsidRPr="003139B2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A25407" w:rsidRPr="003139B2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summer</w:t>
      </w:r>
      <w:r w:rsidR="00F152B8" w:rsidRPr="003139B2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 to discuss shared reserves</w:t>
      </w:r>
      <w:r w:rsidR="009E03F9" w:rsidRPr="003139B2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 and access to statements.</w:t>
      </w:r>
      <w:r w:rsidR="00C0528D" w:rsidRPr="003139B2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br/>
        <w:t xml:space="preserve">-File for </w:t>
      </w:r>
      <w:r w:rsidR="00F64F20" w:rsidRPr="003139B2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same </w:t>
      </w:r>
      <w:r w:rsidR="00C0528D" w:rsidRPr="003139B2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MTA grants </w:t>
      </w:r>
    </w:p>
    <w:p w14:paraId="64B0770C" w14:textId="77777777" w:rsidR="008E1F71" w:rsidRPr="00C31C83" w:rsidRDefault="003529F1" w:rsidP="00A32619">
      <w:pPr>
        <w:pStyle w:val="ListParagraph"/>
        <w:spacing w:after="0" w:line="240" w:lineRule="auto"/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31C83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14:ligatures w14:val="none"/>
        </w:rPr>
        <w:t>-</w:t>
      </w:r>
      <w:r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Communicate MTA’s </w:t>
      </w:r>
      <w:r w:rsidR="00156F41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state-wide achievements</w:t>
      </w:r>
      <w:r w:rsidR="007B5EF4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.</w:t>
      </w:r>
      <w:r w:rsidR="007B5EF4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br/>
      </w:r>
    </w:p>
    <w:p w14:paraId="07181F46" w14:textId="45ED11A9" w:rsidR="00544505" w:rsidRPr="00C31C83" w:rsidRDefault="006233E6" w:rsidP="0016363F">
      <w:pPr>
        <w:pStyle w:val="ListParagraph"/>
        <w:spacing w:after="0" w:line="240" w:lineRule="auto"/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</w:pPr>
      <w:r w:rsidRPr="00C31C83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14:ligatures w14:val="none"/>
        </w:rPr>
        <w:t>Motion Ad</w:t>
      </w:r>
      <w:r w:rsidR="008E1F71" w:rsidRPr="00C31C83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14:ligatures w14:val="none"/>
        </w:rPr>
        <w:t>o</w:t>
      </w:r>
      <w:r w:rsidRPr="00C31C83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14:ligatures w14:val="none"/>
        </w:rPr>
        <w:t>pted:</w:t>
      </w:r>
      <w:r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D32F04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br/>
      </w:r>
      <w:r w:rsidR="007B5EF4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-</w:t>
      </w:r>
      <w:r w:rsidR="00380F54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Motion to increase dues for a total of $33</w:t>
      </w:r>
      <w:r w:rsidR="0062215F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.  </w:t>
      </w:r>
      <w:r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No: 1; Yes: </w:t>
      </w:r>
      <w:r w:rsidR="00A52BEE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7</w:t>
      </w:r>
      <w:r w:rsidR="007B56D5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br/>
      </w:r>
      <w:r w:rsidR="0016363F" w:rsidRPr="00C31C83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14:ligatures w14:val="none"/>
        </w:rPr>
        <w:t>-</w:t>
      </w:r>
      <w:r w:rsidR="0016363F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Motion to adopt budge: vote on budge</w:t>
      </w:r>
      <w:r w:rsidR="00C861A0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T</w:t>
      </w:r>
      <w:r w:rsidR="0016363F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: unanimous.</w:t>
      </w:r>
      <w:r w:rsidR="0016363F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br/>
      </w:r>
      <w:r w:rsidR="005F05FF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br/>
      </w:r>
      <w:r w:rsidR="005F05FF" w:rsidRPr="00C31C83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14:ligatures w14:val="none"/>
        </w:rPr>
        <w:t>Context:</w:t>
      </w:r>
      <w:r w:rsidR="00A25407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br/>
      </w:r>
      <w:r w:rsidR="00ED4CC2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-The MTA Board of Directors voted this past weekend to propose a total dues increase of $23.00</w:t>
      </w:r>
      <w:r w:rsidR="009E03F9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.</w:t>
      </w:r>
      <w:r w:rsidR="00A32619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 MTA dues change is voted by delegates at the MTA Annual Meeting of Delegate on May 9</w:t>
      </w:r>
      <w:r w:rsidR="00A32619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:vertAlign w:val="superscript"/>
          <w14:ligatures w14:val="none"/>
        </w:rPr>
        <w:t>th</w:t>
      </w:r>
      <w:r w:rsidR="00A32619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. </w:t>
      </w:r>
      <w:r w:rsidR="00326E3C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br/>
      </w:r>
      <w:r w:rsidR="00544505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-FSU income comes solely from dues.  When your dues are deducted from payroll, it is sent to our account shared with MSP. Then a monthly check is sent to MTA to pay both the MTA and NEA dues portion.</w:t>
      </w:r>
    </w:p>
    <w:p w14:paraId="6724AAB7" w14:textId="6943F7C5" w:rsidR="00544505" w:rsidRPr="00C31C83" w:rsidRDefault="00544505" w:rsidP="00793390">
      <w:pPr>
        <w:pStyle w:val="ListParagraph"/>
        <w:spacing w:after="0" w:line="240" w:lineRule="auto"/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</w:pPr>
      <w:r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-NEA dues change is voted by the delegates at the NEA annual meeting</w:t>
      </w:r>
      <w:r w:rsidR="002E6D10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.</w:t>
      </w:r>
    </w:p>
    <w:p w14:paraId="63DC50B7" w14:textId="77777777" w:rsidR="002E6D10" w:rsidRPr="00C31C83" w:rsidRDefault="002E6D10" w:rsidP="00793390">
      <w:pPr>
        <w:pStyle w:val="ListParagraph"/>
        <w:spacing w:after="0" w:line="240" w:lineRule="auto"/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</w:pPr>
    </w:p>
    <w:p w14:paraId="5B40EBB8" w14:textId="77777777" w:rsidR="00544505" w:rsidRPr="00C31C83" w:rsidRDefault="00544505" w:rsidP="009E03F9">
      <w:pPr>
        <w:pStyle w:val="ListParagraph"/>
        <w:spacing w:after="0" w:line="240" w:lineRule="auto"/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</w:pPr>
    </w:p>
    <w:p w14:paraId="649FE621" w14:textId="16115C2B" w:rsidR="00544505" w:rsidRPr="003139B2" w:rsidRDefault="00544505" w:rsidP="00544505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u w:val="single"/>
        </w:rPr>
      </w:pPr>
      <w:r w:rsidRPr="003139B2">
        <w:rPr>
          <w:rFonts w:ascii="Garamond" w:hAnsi="Garamond"/>
          <w:b/>
          <w:bCs/>
          <w:u w:val="single"/>
        </w:rPr>
        <w:t>FSU Annual Meeting, April 16th 11:00-12:30</w:t>
      </w:r>
    </w:p>
    <w:p w14:paraId="654C7C98" w14:textId="35A84FE2" w:rsidR="00544505" w:rsidRPr="00C31C83" w:rsidRDefault="00523787" w:rsidP="00905472">
      <w:pPr>
        <w:pStyle w:val="ListParagraph"/>
        <w:spacing w:after="0" w:line="240" w:lineRule="auto"/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</w:pPr>
      <w:r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-</w:t>
      </w:r>
      <w:r w:rsidR="00EA753D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Context:</w:t>
      </w:r>
      <w:r w:rsidR="00544505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 a quorum is 20 members.  Can</w:t>
      </w:r>
      <w:r w:rsidR="004B0A7D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n</w:t>
      </w:r>
      <w:r w:rsidR="00544505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ot adopt budget without a quorum</w:t>
      </w:r>
      <w:r w:rsidR="003F0D3C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.</w:t>
      </w:r>
      <w:r w:rsidR="003F0D3C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br/>
        <w:t>-</w:t>
      </w:r>
      <w:r w:rsidR="00B3037A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Goal </w:t>
      </w:r>
      <w:r w:rsidR="003F0D3C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11:45</w:t>
      </w:r>
      <w:r w:rsidR="00B3037A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: budget </w:t>
      </w:r>
    </w:p>
    <w:p w14:paraId="45E48598" w14:textId="77777777" w:rsidR="00544505" w:rsidRPr="00C31C83" w:rsidRDefault="00544505" w:rsidP="00506314">
      <w:pPr>
        <w:spacing w:after="0" w:line="240" w:lineRule="auto"/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</w:pPr>
    </w:p>
    <w:p w14:paraId="6AE5FAD2" w14:textId="3B666DFD" w:rsidR="00544505" w:rsidRPr="003139B2" w:rsidRDefault="00544505" w:rsidP="00544505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u w:val="single"/>
        </w:rPr>
      </w:pPr>
      <w:r w:rsidRPr="003139B2">
        <w:rPr>
          <w:rFonts w:ascii="Garamond" w:hAnsi="Garamond"/>
          <w:b/>
          <w:bCs/>
          <w:u w:val="single"/>
        </w:rPr>
        <w:t>FSU Elections: Update  </w:t>
      </w:r>
      <w:r w:rsidR="00C0111E" w:rsidRPr="003139B2">
        <w:rPr>
          <w:rFonts w:ascii="Garamond" w:hAnsi="Garamond"/>
          <w:b/>
          <w:bCs/>
          <w:u w:val="single"/>
        </w:rPr>
        <w:t xml:space="preserve"> </w:t>
      </w:r>
    </w:p>
    <w:p w14:paraId="527412EF" w14:textId="3E8EC1BC" w:rsidR="00544505" w:rsidRPr="004B0A7D" w:rsidRDefault="00544505" w:rsidP="004B0A7D">
      <w:pPr>
        <w:pStyle w:val="ListParagraph"/>
        <w:spacing w:after="0" w:line="240" w:lineRule="auto"/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</w:pPr>
      <w:r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 - </w:t>
      </w:r>
      <w:r w:rsidR="004353F1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We have o</w:t>
      </w:r>
      <w:r w:rsidR="00523787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ne candidate for vice-president. </w:t>
      </w:r>
      <w:r w:rsidR="004353F1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Announces slate</w:t>
      </w:r>
      <w:r w:rsidR="00523787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 Friday. </w:t>
      </w:r>
      <w:r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if there is more than one nominee, will there be a forum?  </w:t>
      </w:r>
      <w:r w:rsidR="004353F1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No </w:t>
      </w:r>
      <w:r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Possible date?</w:t>
      </w:r>
      <w:r w:rsidR="005C3F6D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br/>
        <w:t>-TO DO</w:t>
      </w:r>
      <w:r w:rsidR="00C0111E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 in the future? </w:t>
      </w:r>
      <w:r w:rsidR="005C3F6D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 Replace Candidate Forum with </w:t>
      </w:r>
      <w:r w:rsidR="00C0111E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“Meet the Candidate”</w:t>
      </w:r>
      <w:r w:rsidR="00110398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br/>
      </w:r>
    </w:p>
    <w:p w14:paraId="4A07357D" w14:textId="0E33ECA3" w:rsidR="00544505" w:rsidRPr="00C31C83" w:rsidRDefault="00544505" w:rsidP="00544505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</w:pPr>
      <w:r w:rsidRPr="003139B2">
        <w:rPr>
          <w:rFonts w:ascii="Garamond" w:hAnsi="Garamond"/>
          <w:b/>
          <w:bCs/>
          <w:u w:val="single"/>
        </w:rPr>
        <w:t>Keith ULP Campaign: Update</w:t>
      </w:r>
      <w:r w:rsidR="00C0111E" w:rsidRPr="003139B2">
        <w:rPr>
          <w:rFonts w:ascii="Garamond" w:hAnsi="Garamond"/>
          <w:b/>
          <w:bCs/>
          <w:u w:val="single"/>
        </w:rPr>
        <w:t>: 1</w:t>
      </w:r>
      <w:r w:rsidR="00110398" w:rsidRPr="003139B2">
        <w:rPr>
          <w:rFonts w:ascii="Garamond" w:hAnsi="Garamond"/>
          <w:b/>
          <w:bCs/>
          <w:u w:val="single"/>
        </w:rPr>
        <w:t>2:</w:t>
      </w:r>
      <w:r w:rsidR="00C0111E" w:rsidRPr="003139B2">
        <w:rPr>
          <w:rFonts w:ascii="Garamond" w:hAnsi="Garamond"/>
          <w:b/>
          <w:bCs/>
          <w:u w:val="single"/>
        </w:rPr>
        <w:t>08</w:t>
      </w:r>
      <w:r w:rsidR="004B0A7D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br/>
      </w:r>
      <w:r w:rsidR="004B0A7D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-</w:t>
      </w:r>
      <w:r w:rsidR="004B0A7D" w:rsidRPr="003139B2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14:ligatures w14:val="none"/>
        </w:rPr>
        <w:t>To-Do</w:t>
      </w:r>
      <w:r w:rsidR="004B0A7D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: More debriefs in future campaigns</w:t>
      </w:r>
    </w:p>
    <w:p w14:paraId="119BCE03" w14:textId="220FBDDD" w:rsidR="00544505" w:rsidRPr="00C31C83" w:rsidRDefault="00544505" w:rsidP="00905472">
      <w:pPr>
        <w:pStyle w:val="ListParagraph"/>
        <w:spacing w:after="0" w:line="240" w:lineRule="auto"/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</w:pPr>
      <w:r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lastRenderedPageBreak/>
        <w:t>-Provost meeting of April 2nd at 11:30</w:t>
      </w:r>
      <w:r w:rsidR="00C0111E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-1</w:t>
      </w:r>
      <w:r w:rsidR="00110398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2:00.</w:t>
      </w:r>
      <w:r w:rsidR="00110398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br/>
      </w:r>
      <w:r w:rsidR="001F24D4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-Response today from Provost. </w:t>
      </w:r>
      <w:r w:rsidR="00B71D52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br/>
        <w:t>-Students gathering at his office 10:00-12:00.</w:t>
      </w:r>
    </w:p>
    <w:p w14:paraId="479414D8" w14:textId="16CD793E" w:rsidR="00907DB9" w:rsidRPr="00C31C83" w:rsidRDefault="00907DB9" w:rsidP="00905472">
      <w:pPr>
        <w:pStyle w:val="ListParagraph"/>
        <w:spacing w:after="0" w:line="240" w:lineRule="auto"/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</w:pPr>
      <w:r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-Monday</w:t>
      </w:r>
      <w:r w:rsidR="00873206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:</w:t>
      </w:r>
      <w:r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 Faculty </w:t>
      </w:r>
      <w:r w:rsidR="00A44253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>Council Meeting</w:t>
      </w:r>
      <w:r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: report + </w:t>
      </w:r>
      <w:r w:rsidR="00A44253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t xml:space="preserve">preamble </w:t>
      </w:r>
      <w:r w:rsidR="00736775" w:rsidRPr="00C31C83"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  <w:br/>
      </w:r>
    </w:p>
    <w:p w14:paraId="6E320570" w14:textId="77777777" w:rsidR="00B747D3" w:rsidRPr="00C31C83" w:rsidRDefault="00B747D3" w:rsidP="00905472">
      <w:pPr>
        <w:pStyle w:val="ListParagraph"/>
        <w:spacing w:after="0" w:line="240" w:lineRule="auto"/>
        <w:rPr>
          <w:rFonts w:ascii="Garamond" w:eastAsia="Times New Roman" w:hAnsi="Garamond" w:cs="Calibri"/>
          <w:color w:val="000000"/>
          <w:kern w:val="0"/>
          <w:sz w:val="20"/>
          <w:szCs w:val="20"/>
          <w14:ligatures w14:val="none"/>
        </w:rPr>
      </w:pPr>
    </w:p>
    <w:p w14:paraId="1761DC61" w14:textId="77777777" w:rsidR="00A60DC1" w:rsidRPr="00C31C83" w:rsidRDefault="00A60DC1">
      <w:pPr>
        <w:rPr>
          <w:rFonts w:ascii="Garamond" w:hAnsi="Garamond"/>
        </w:rPr>
      </w:pPr>
    </w:p>
    <w:sectPr w:rsidR="00A60DC1" w:rsidRPr="00C31C83" w:rsidSect="00C85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72204"/>
    <w:multiLevelType w:val="hybridMultilevel"/>
    <w:tmpl w:val="A70E4A9E"/>
    <w:lvl w:ilvl="0" w:tplc="2512A202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4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8C"/>
    <w:rsid w:val="00020D86"/>
    <w:rsid w:val="000277ED"/>
    <w:rsid w:val="0003333C"/>
    <w:rsid w:val="00064CD8"/>
    <w:rsid w:val="000A49D6"/>
    <w:rsid w:val="00104895"/>
    <w:rsid w:val="00110398"/>
    <w:rsid w:val="0012341F"/>
    <w:rsid w:val="00130DD5"/>
    <w:rsid w:val="00135EF2"/>
    <w:rsid w:val="00156F41"/>
    <w:rsid w:val="0016363F"/>
    <w:rsid w:val="00173DF1"/>
    <w:rsid w:val="00197C1E"/>
    <w:rsid w:val="001A33E7"/>
    <w:rsid w:val="001F24D4"/>
    <w:rsid w:val="001F74C9"/>
    <w:rsid w:val="002167AB"/>
    <w:rsid w:val="0024673C"/>
    <w:rsid w:val="0025540F"/>
    <w:rsid w:val="0026721E"/>
    <w:rsid w:val="002778CE"/>
    <w:rsid w:val="002B2517"/>
    <w:rsid w:val="002B63D3"/>
    <w:rsid w:val="002E6D10"/>
    <w:rsid w:val="002F1446"/>
    <w:rsid w:val="002F5000"/>
    <w:rsid w:val="0030292F"/>
    <w:rsid w:val="003139B2"/>
    <w:rsid w:val="00314545"/>
    <w:rsid w:val="00326E3C"/>
    <w:rsid w:val="003317A4"/>
    <w:rsid w:val="00337D0E"/>
    <w:rsid w:val="003529F1"/>
    <w:rsid w:val="00357DEE"/>
    <w:rsid w:val="00372CD5"/>
    <w:rsid w:val="00375128"/>
    <w:rsid w:val="00380F54"/>
    <w:rsid w:val="00391B05"/>
    <w:rsid w:val="003B147D"/>
    <w:rsid w:val="003C1605"/>
    <w:rsid w:val="003E6723"/>
    <w:rsid w:val="003F0D3C"/>
    <w:rsid w:val="003F159E"/>
    <w:rsid w:val="00420840"/>
    <w:rsid w:val="004217C1"/>
    <w:rsid w:val="004353F1"/>
    <w:rsid w:val="0044715B"/>
    <w:rsid w:val="00453D32"/>
    <w:rsid w:val="004620AE"/>
    <w:rsid w:val="00480084"/>
    <w:rsid w:val="004B0A7D"/>
    <w:rsid w:val="004B266D"/>
    <w:rsid w:val="004B39F0"/>
    <w:rsid w:val="004B57D2"/>
    <w:rsid w:val="004D1B5F"/>
    <w:rsid w:val="004E5B15"/>
    <w:rsid w:val="004F1257"/>
    <w:rsid w:val="00504DB3"/>
    <w:rsid w:val="00506314"/>
    <w:rsid w:val="00516D57"/>
    <w:rsid w:val="00523787"/>
    <w:rsid w:val="0052681F"/>
    <w:rsid w:val="00544505"/>
    <w:rsid w:val="005459D4"/>
    <w:rsid w:val="00574E12"/>
    <w:rsid w:val="00583C07"/>
    <w:rsid w:val="005C3F6D"/>
    <w:rsid w:val="005E596C"/>
    <w:rsid w:val="005F05FF"/>
    <w:rsid w:val="00602275"/>
    <w:rsid w:val="00606290"/>
    <w:rsid w:val="00620963"/>
    <w:rsid w:val="0062215F"/>
    <w:rsid w:val="006233E6"/>
    <w:rsid w:val="00642B83"/>
    <w:rsid w:val="006676C5"/>
    <w:rsid w:val="00691506"/>
    <w:rsid w:val="006E427A"/>
    <w:rsid w:val="00721278"/>
    <w:rsid w:val="00736775"/>
    <w:rsid w:val="00737AA1"/>
    <w:rsid w:val="00793390"/>
    <w:rsid w:val="007B19A2"/>
    <w:rsid w:val="007B56D5"/>
    <w:rsid w:val="007B5EF4"/>
    <w:rsid w:val="007C357D"/>
    <w:rsid w:val="00800F50"/>
    <w:rsid w:val="00802194"/>
    <w:rsid w:val="008233CA"/>
    <w:rsid w:val="00851387"/>
    <w:rsid w:val="00865C1C"/>
    <w:rsid w:val="00873206"/>
    <w:rsid w:val="008B0F78"/>
    <w:rsid w:val="008E1F71"/>
    <w:rsid w:val="00905472"/>
    <w:rsid w:val="00907DB9"/>
    <w:rsid w:val="00914EFE"/>
    <w:rsid w:val="00950D25"/>
    <w:rsid w:val="00953D1C"/>
    <w:rsid w:val="00970857"/>
    <w:rsid w:val="00974400"/>
    <w:rsid w:val="0099673D"/>
    <w:rsid w:val="009B1BA8"/>
    <w:rsid w:val="009B3833"/>
    <w:rsid w:val="009C5D1B"/>
    <w:rsid w:val="009D0861"/>
    <w:rsid w:val="009E03F9"/>
    <w:rsid w:val="009E2703"/>
    <w:rsid w:val="009E75C5"/>
    <w:rsid w:val="009F7FA5"/>
    <w:rsid w:val="00A205B8"/>
    <w:rsid w:val="00A25407"/>
    <w:rsid w:val="00A32619"/>
    <w:rsid w:val="00A44253"/>
    <w:rsid w:val="00A52BEE"/>
    <w:rsid w:val="00A5648C"/>
    <w:rsid w:val="00A60DC1"/>
    <w:rsid w:val="00A64FA5"/>
    <w:rsid w:val="00A73170"/>
    <w:rsid w:val="00A96EA8"/>
    <w:rsid w:val="00AB602B"/>
    <w:rsid w:val="00AC5E20"/>
    <w:rsid w:val="00AD7164"/>
    <w:rsid w:val="00AE17EE"/>
    <w:rsid w:val="00AF798C"/>
    <w:rsid w:val="00B07F1C"/>
    <w:rsid w:val="00B10762"/>
    <w:rsid w:val="00B3037A"/>
    <w:rsid w:val="00B41257"/>
    <w:rsid w:val="00B57464"/>
    <w:rsid w:val="00B71D52"/>
    <w:rsid w:val="00B747D3"/>
    <w:rsid w:val="00B925D8"/>
    <w:rsid w:val="00BA37BC"/>
    <w:rsid w:val="00BB64BE"/>
    <w:rsid w:val="00BC411A"/>
    <w:rsid w:val="00BF4BAF"/>
    <w:rsid w:val="00C0111E"/>
    <w:rsid w:val="00C0528D"/>
    <w:rsid w:val="00C24D9A"/>
    <w:rsid w:val="00C31C83"/>
    <w:rsid w:val="00C421E5"/>
    <w:rsid w:val="00C51AAD"/>
    <w:rsid w:val="00C51CC1"/>
    <w:rsid w:val="00C53E13"/>
    <w:rsid w:val="00C53F46"/>
    <w:rsid w:val="00C85B8C"/>
    <w:rsid w:val="00C861A0"/>
    <w:rsid w:val="00CA71DA"/>
    <w:rsid w:val="00CC14DE"/>
    <w:rsid w:val="00CC3D17"/>
    <w:rsid w:val="00CE0EEE"/>
    <w:rsid w:val="00D15575"/>
    <w:rsid w:val="00D2251C"/>
    <w:rsid w:val="00D32F04"/>
    <w:rsid w:val="00D34DD6"/>
    <w:rsid w:val="00D43B8C"/>
    <w:rsid w:val="00D946DB"/>
    <w:rsid w:val="00DA6762"/>
    <w:rsid w:val="00DB3C0C"/>
    <w:rsid w:val="00DF0054"/>
    <w:rsid w:val="00E6399F"/>
    <w:rsid w:val="00EA753D"/>
    <w:rsid w:val="00EC72BB"/>
    <w:rsid w:val="00ED4CC2"/>
    <w:rsid w:val="00EE1592"/>
    <w:rsid w:val="00EE5ADC"/>
    <w:rsid w:val="00F00EF9"/>
    <w:rsid w:val="00F03459"/>
    <w:rsid w:val="00F11DEA"/>
    <w:rsid w:val="00F152B8"/>
    <w:rsid w:val="00F20B98"/>
    <w:rsid w:val="00F231A9"/>
    <w:rsid w:val="00F31CA9"/>
    <w:rsid w:val="00F64F20"/>
    <w:rsid w:val="00F65F3A"/>
    <w:rsid w:val="00F8264C"/>
    <w:rsid w:val="00F90AF9"/>
    <w:rsid w:val="00FC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6C94"/>
  <w15:chartTrackingRefBased/>
  <w15:docId w15:val="{181B6C82-08B6-4445-BEBA-8DE67718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8C"/>
  </w:style>
  <w:style w:type="paragraph" w:styleId="Heading1">
    <w:name w:val="heading 1"/>
    <w:basedOn w:val="Normal"/>
    <w:next w:val="Normal"/>
    <w:link w:val="Heading1Char"/>
    <w:uiPriority w:val="9"/>
    <w:rsid w:val="004B266D"/>
    <w:pPr>
      <w:keepNext/>
      <w:keepLines/>
      <w:spacing w:before="360" w:after="80" w:line="240" w:lineRule="auto"/>
      <w:outlineLvl w:val="0"/>
    </w:pPr>
    <w:rPr>
      <w:rFonts w:asciiTheme="majorBidi" w:eastAsiaTheme="majorEastAsia" w:hAnsiTheme="majorBidi" w:cstheme="majorBidi"/>
      <w:b/>
      <w:kern w:val="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B266D"/>
    <w:pPr>
      <w:keepNext/>
      <w:keepLines/>
      <w:spacing w:before="160" w:after="80" w:line="240" w:lineRule="auto"/>
      <w:outlineLvl w:val="1"/>
    </w:pPr>
    <w:rPr>
      <w:rFonts w:asciiTheme="majorBidi" w:eastAsiaTheme="majorEastAsia" w:hAnsiTheme="majorBidi" w:cstheme="majorBidi"/>
      <w:b/>
      <w:color w:val="000000" w:themeColor="text1"/>
      <w:kern w:val="0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4B266D"/>
  </w:style>
  <w:style w:type="character" w:customStyle="1" w:styleId="Heading1Char">
    <w:name w:val="Heading 1 Char"/>
    <w:basedOn w:val="DefaultParagraphFont"/>
    <w:link w:val="Heading1"/>
    <w:uiPriority w:val="9"/>
    <w:rsid w:val="004B266D"/>
    <w:rPr>
      <w:rFonts w:asciiTheme="majorBidi" w:eastAsiaTheme="majorEastAsia" w:hAnsiTheme="majorBidi" w:cstheme="majorBidi"/>
      <w:b/>
      <w:kern w:val="0"/>
      <w:szCs w:val="40"/>
      <w14:ligatures w14:val="none"/>
    </w:rPr>
  </w:style>
  <w:style w:type="paragraph" w:customStyle="1" w:styleId="Style2">
    <w:name w:val="Style2"/>
    <w:basedOn w:val="Heading1"/>
    <w:qFormat/>
    <w:rsid w:val="004B266D"/>
    <w:rPr>
      <w:b w:val="0"/>
    </w:rPr>
  </w:style>
  <w:style w:type="paragraph" w:customStyle="1" w:styleId="Style3">
    <w:name w:val="Style3"/>
    <w:basedOn w:val="Heading1"/>
    <w:qFormat/>
    <w:rsid w:val="004B266D"/>
    <w:rPr>
      <w:b w:val="0"/>
    </w:rPr>
  </w:style>
  <w:style w:type="character" w:customStyle="1" w:styleId="Heading2Char">
    <w:name w:val="Heading 2 Char"/>
    <w:basedOn w:val="DefaultParagraphFont"/>
    <w:link w:val="Heading2"/>
    <w:uiPriority w:val="9"/>
    <w:rsid w:val="004B266D"/>
    <w:rPr>
      <w:rFonts w:asciiTheme="majorBidi" w:eastAsiaTheme="majorEastAsia" w:hAnsiTheme="majorBidi" w:cstheme="majorBidi"/>
      <w:b/>
      <w:color w:val="000000" w:themeColor="text1"/>
      <w:kern w:val="0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B8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B8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B8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B8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B8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B8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B8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85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B8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B8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85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B8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85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B8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85B8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544505"/>
  </w:style>
  <w:style w:type="character" w:customStyle="1" w:styleId="outlook-search-highlight">
    <w:name w:val="outlook-search-highlight"/>
    <w:basedOn w:val="DefaultParagraphFont"/>
    <w:rsid w:val="00544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1467</Characters>
  <Application>Microsoft Office Word</Application>
  <DocSecurity>0</DocSecurity>
  <Lines>50</Lines>
  <Paragraphs>29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Said</dc:creator>
  <cp:keywords/>
  <dc:description/>
  <cp:lastModifiedBy>Faculty Staff Union</cp:lastModifiedBy>
  <cp:revision>2</cp:revision>
  <dcterms:created xsi:type="dcterms:W3CDTF">2026-04-16T12:11:00Z</dcterms:created>
  <dcterms:modified xsi:type="dcterms:W3CDTF">2026-04-16T12:11:00Z</dcterms:modified>
</cp:coreProperties>
</file>